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FB" w:rsidRPr="004E17FB" w:rsidRDefault="00796DF7" w:rsidP="004E1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1/5</w:t>
      </w:r>
      <w:r w:rsidR="004E17FB" w:rsidRPr="004E17FB">
        <w:rPr>
          <w:rFonts w:ascii="Times New Roman" w:hAnsi="Times New Roman" w:cs="Times New Roman"/>
          <w:b/>
          <w:sz w:val="24"/>
          <w:szCs w:val="24"/>
        </w:rPr>
        <w:t xml:space="preserve">000 </w:t>
      </w:r>
      <w:r>
        <w:rPr>
          <w:rFonts w:ascii="Times New Roman" w:hAnsi="Times New Roman" w:cs="Times New Roman"/>
          <w:b/>
          <w:sz w:val="24"/>
          <w:szCs w:val="24"/>
        </w:rPr>
        <w:t>NAZIM</w:t>
      </w:r>
      <w:r w:rsidR="004E17FB" w:rsidRPr="004E17FB">
        <w:rPr>
          <w:rFonts w:ascii="Times New Roman" w:hAnsi="Times New Roman" w:cs="Times New Roman"/>
          <w:b/>
          <w:sz w:val="24"/>
          <w:szCs w:val="24"/>
        </w:rPr>
        <w:t xml:space="preserve"> İMAR PLANI </w:t>
      </w:r>
    </w:p>
    <w:p w:rsidR="004E17FB" w:rsidRDefault="004E17FB" w:rsidP="004E17FB">
      <w:pPr>
        <w:rPr>
          <w:rFonts w:ascii="Times New Roman" w:hAnsi="Times New Roman" w:cs="Times New Roman"/>
          <w:b/>
          <w:sz w:val="24"/>
          <w:szCs w:val="24"/>
        </w:rPr>
      </w:pPr>
      <w:r w:rsidRPr="004E17FB">
        <w:rPr>
          <w:rFonts w:ascii="Times New Roman" w:hAnsi="Times New Roman" w:cs="Times New Roman"/>
          <w:b/>
          <w:sz w:val="24"/>
          <w:szCs w:val="24"/>
        </w:rPr>
        <w:t>PLAN HÜKÜMLERİ</w:t>
      </w:r>
    </w:p>
    <w:p w:rsidR="00052262" w:rsidRDefault="004E17FB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7FB">
        <w:rPr>
          <w:rFonts w:ascii="Times New Roman" w:hAnsi="Times New Roman" w:cs="Times New Roman"/>
          <w:sz w:val="24"/>
          <w:szCs w:val="24"/>
        </w:rPr>
        <w:t xml:space="preserve">PLAN ONAMA SINIRI ÇORUM İLİ, İSKİLİP İLÇESİ, </w:t>
      </w:r>
      <w:r w:rsidR="00052262">
        <w:rPr>
          <w:rFonts w:ascii="Times New Roman" w:hAnsi="Times New Roman" w:cs="Times New Roman"/>
          <w:sz w:val="24"/>
          <w:szCs w:val="24"/>
        </w:rPr>
        <w:t>ŞEHİRKURUÇAY</w:t>
      </w:r>
      <w:r w:rsidRPr="004E17FB">
        <w:rPr>
          <w:rFonts w:ascii="Times New Roman" w:hAnsi="Times New Roman" w:cs="Times New Roman"/>
          <w:sz w:val="24"/>
          <w:szCs w:val="24"/>
        </w:rPr>
        <w:t xml:space="preserve"> KÖYÜ, </w:t>
      </w:r>
      <w:r w:rsidR="00D502EE">
        <w:rPr>
          <w:rFonts w:ascii="Times New Roman" w:hAnsi="Times New Roman" w:cs="Times New Roman"/>
          <w:sz w:val="24"/>
          <w:szCs w:val="24"/>
        </w:rPr>
        <w:t>0 ADA 33 VE 38</w:t>
      </w:r>
      <w:r w:rsidRPr="004E17FB">
        <w:rPr>
          <w:rFonts w:ascii="Times New Roman" w:hAnsi="Times New Roman" w:cs="Times New Roman"/>
          <w:sz w:val="24"/>
          <w:szCs w:val="24"/>
        </w:rPr>
        <w:t xml:space="preserve"> NOLU PARSEL</w:t>
      </w:r>
      <w:r w:rsidR="00D502EE">
        <w:rPr>
          <w:rFonts w:ascii="Times New Roman" w:hAnsi="Times New Roman" w:cs="Times New Roman"/>
          <w:sz w:val="24"/>
          <w:szCs w:val="24"/>
        </w:rPr>
        <w:t>LER</w:t>
      </w:r>
      <w:r w:rsidRPr="004E17FB">
        <w:rPr>
          <w:rFonts w:ascii="Times New Roman" w:hAnsi="Times New Roman" w:cs="Times New Roman"/>
          <w:sz w:val="24"/>
          <w:szCs w:val="24"/>
        </w:rPr>
        <w:t>İ KAPSAMAKTADIR. PLAN ONAMA SINIRI İÇERİSİNDE KALAN PARSELDE YENİLENEBİLİR ENERJİ KAYNAKLARINA DAYALI ENERJİ ÜRETİM ALANI (GÜNEŞ ENERJİSİ SANTRALİ) OLARAK KULLANILMAK AMACIYLA PLANLANMIŞTIR.</w:t>
      </w:r>
    </w:p>
    <w:p w:rsidR="00796DF7" w:rsidRP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>1/1000 UYGULAMA İMAR PLANLARI ONAYLANMADAN UYGULAMA YAPILAMAZ.</w:t>
      </w:r>
    </w:p>
    <w:p w:rsidR="00796DF7" w:rsidRP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 xml:space="preserve">BU PLAN VE PLAN HÜKÜMLERİNDE YER ALMAYAN KONULARDA KONUMU VE İLGİSİNE GÖRE, 2863 SAYILI KÜLTÜR VE TABİAT VARLIKLARINI KORUMA KANUNU İLGİLİ MEVZUATI, SAMSUN-ÇORUM-TOKAT PLANLAMA BÖLGESİ 1/100.000 ÖLÇEKLİ ÇEVRE DÜZENİ PLANI,   3194 SAYILI İMAR KANUNU, 2872 SAYILI ÇEVRE KANUNU, ELEKTRİK PİYASASI KANUNU VE İLGİLİ MERİ MEVZUATI, PLANLI ALANLAR TİP İMAR YÖNETMELİĞİ, </w:t>
      </w:r>
      <w:proofErr w:type="gramStart"/>
      <w:r w:rsidRPr="00796DF7">
        <w:rPr>
          <w:rFonts w:ascii="Times New Roman" w:hAnsi="Times New Roman" w:cs="Times New Roman"/>
          <w:sz w:val="24"/>
          <w:szCs w:val="24"/>
        </w:rPr>
        <w:t>MEKANSAL</w:t>
      </w:r>
      <w:proofErr w:type="gramEnd"/>
      <w:r w:rsidRPr="00796DF7">
        <w:rPr>
          <w:rFonts w:ascii="Times New Roman" w:hAnsi="Times New Roman" w:cs="Times New Roman"/>
          <w:sz w:val="24"/>
          <w:szCs w:val="24"/>
        </w:rPr>
        <w:t xml:space="preserve"> PLANLAR YAPIM YÖNETMELİĞİ İLE İMAR VE ÇEVRE KANUNUNA DAYANARAK ÇIKARILMIŞ DİĞER YÖNETMELİKLER VE İLGİLİ MEVZUATA UYULACAKTIR.</w:t>
      </w:r>
    </w:p>
    <w:p w:rsidR="00796DF7" w:rsidRP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>ALANIN DEPREM BÖLGESİ OLMASI NEDENİYLE YAPILARIN PROJELENDİRİLMESİ AŞAMASINDA “AFET BÖLGELERİNDE YAPILACAK YAPILAR HAKKINDA YÖNETMELİK” VE “DEPREM BÖLGELERİNDE YAPILACAK BİNALAR HAKKINDA YÖNETMELİK” HÜKÜMLERİNE UYULACAKTIR.</w:t>
      </w:r>
      <w:r w:rsidR="00E22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>3194 SAYILI İMAR KANUNU İLE BU KANUNA İSTİNADEN ÇIKARTILAN İLGİLİ YÖNETMELİK HÜKÜMLERİNE UYULACAKTIR.</w:t>
      </w:r>
    </w:p>
    <w:p w:rsidR="00796DF7" w:rsidRPr="00E22A02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PLANLAMA SINIRLARI İÇERİSİNDE YER ALAN PLAN ONAMA SINIRI ÇORUM İLİ, İSKİLİP İLÇESİ, </w:t>
      </w:r>
      <w:r w:rsidR="00E22A02">
        <w:rPr>
          <w:rFonts w:ascii="Times New Roman" w:hAnsi="Times New Roman" w:cs="Times New Roman"/>
          <w:sz w:val="24"/>
          <w:szCs w:val="24"/>
          <w:highlight w:val="cyan"/>
        </w:rPr>
        <w:t>ŞEHİRKURUÇAY KÖYÜ, 0 ADA 33 VE 38</w:t>
      </w:r>
      <w:r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 NOLU PARSEL ÜZERİNDE HAZIRLANARAK ÇEVRE, ŞEHİRCİLİK VE İKLİM DEĞİŞİKLİĞİ BAKANLIĞI </w:t>
      </w:r>
      <w:r w:rsidR="002056D7" w:rsidRPr="00E22A02">
        <w:rPr>
          <w:rFonts w:ascii="Times New Roman" w:hAnsi="Times New Roman" w:cs="Times New Roman"/>
          <w:sz w:val="24"/>
          <w:szCs w:val="24"/>
          <w:highlight w:val="cyan"/>
        </w:rPr>
        <w:t>MEKÂNSAL</w:t>
      </w:r>
      <w:r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 PLANLAMA GENEL MÜDÜRLÜĞÜ’NCE </w:t>
      </w:r>
      <w:r w:rsidRPr="00E22A02">
        <w:rPr>
          <w:rFonts w:ascii="Times New Roman" w:hAnsi="Times New Roman" w:cs="Times New Roman"/>
          <w:b/>
          <w:strike/>
          <w:sz w:val="24"/>
          <w:szCs w:val="24"/>
          <w:highlight w:val="cyan"/>
        </w:rPr>
        <w:t>18.01.202</w:t>
      </w:r>
      <w:bookmarkStart w:id="0" w:name="_GoBack"/>
      <w:bookmarkEnd w:id="0"/>
      <w:r w:rsidRPr="00E22A02">
        <w:rPr>
          <w:rFonts w:ascii="Times New Roman" w:hAnsi="Times New Roman" w:cs="Times New Roman"/>
          <w:b/>
          <w:strike/>
          <w:sz w:val="24"/>
          <w:szCs w:val="24"/>
          <w:highlight w:val="cyan"/>
        </w:rPr>
        <w:t>4</w:t>
      </w:r>
      <w:r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 TARİHİNDE ONAYLANAN İMAR PLANINA</w:t>
      </w:r>
      <w:r w:rsidR="00E22A02"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 ESAS JEOLOJİK VE JEOTEKNİK ETÜT</w:t>
      </w:r>
      <w:r w:rsidRPr="00E22A02">
        <w:rPr>
          <w:rFonts w:ascii="Times New Roman" w:hAnsi="Times New Roman" w:cs="Times New Roman"/>
          <w:sz w:val="24"/>
          <w:szCs w:val="24"/>
          <w:highlight w:val="cyan"/>
        </w:rPr>
        <w:t xml:space="preserve"> RAPORUNDA BELİRTİLEN KRİTERLERE UYULMASI ZORUNLUDUR.</w:t>
      </w:r>
    </w:p>
    <w:p w:rsidR="00796DF7" w:rsidRP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>YAPILAŞMAYA YÖNELİK HÜKÜMLER VE DİĞER DETAYLAR 1/1000 ÖLÇEKLİ UYGULAMA İMAR PLANI VE VAZİYET PLANI İLE BELİRLENECEKTİR.</w:t>
      </w:r>
    </w:p>
    <w:p w:rsidR="00796DF7" w:rsidRPr="00796DF7" w:rsidRDefault="00796DF7" w:rsidP="00796DF7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F7">
        <w:rPr>
          <w:rFonts w:ascii="Times New Roman" w:hAnsi="Times New Roman" w:cs="Times New Roman"/>
          <w:sz w:val="24"/>
          <w:szCs w:val="24"/>
        </w:rPr>
        <w:t>AYRICA YUKARIDA BELİRTİLEN KANUN VE YÖNETMELİKLER DIŞINDA DİĞER İLGİLİ KANUN VE YÖNETMELİKLER İLE KURUM GÖRÜŞLERİNE UYULMASI ZORUNLUDUR.</w:t>
      </w:r>
    </w:p>
    <w:sectPr w:rsidR="00796DF7" w:rsidRPr="0079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68F1"/>
    <w:multiLevelType w:val="hybridMultilevel"/>
    <w:tmpl w:val="E01C454E"/>
    <w:lvl w:ilvl="0" w:tplc="17E63C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60D11"/>
    <w:multiLevelType w:val="hybridMultilevel"/>
    <w:tmpl w:val="222C5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7E"/>
    <w:rsid w:val="00052262"/>
    <w:rsid w:val="0009148C"/>
    <w:rsid w:val="0012267E"/>
    <w:rsid w:val="00145289"/>
    <w:rsid w:val="002056D7"/>
    <w:rsid w:val="002309BA"/>
    <w:rsid w:val="00364A78"/>
    <w:rsid w:val="003D79CD"/>
    <w:rsid w:val="004452C6"/>
    <w:rsid w:val="004E17FB"/>
    <w:rsid w:val="00796DF7"/>
    <w:rsid w:val="00D502EE"/>
    <w:rsid w:val="00DD56E4"/>
    <w:rsid w:val="00E22A02"/>
    <w:rsid w:val="00E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37F61A-F30A-45DA-9B3A-2950AC2F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2024-02-16T06:10:00Z</dcterms:created>
  <dcterms:modified xsi:type="dcterms:W3CDTF">2024-03-05T13:52:00Z</dcterms:modified>
</cp:coreProperties>
</file>